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72EFC" w14:textId="4A139EAF" w:rsidR="00D31A4D" w:rsidRDefault="00D31A4D" w:rsidP="00D31A4D">
      <w:pPr>
        <w:spacing w:after="0"/>
        <w:jc w:val="center"/>
        <w:rPr>
          <w:b/>
          <w:bCs/>
          <w:u w:val="single"/>
        </w:rPr>
      </w:pPr>
      <w:r w:rsidRPr="00D31A4D">
        <w:rPr>
          <w:b/>
          <w:bCs/>
          <w:u w:val="single"/>
        </w:rPr>
        <w:t>Response to the New York State FY 2020/2021 Executive Budget</w:t>
      </w:r>
    </w:p>
    <w:p w14:paraId="6DBB8EB1" w14:textId="77777777" w:rsidR="00D31A4D" w:rsidRPr="00D31A4D" w:rsidRDefault="00D31A4D" w:rsidP="00D31A4D">
      <w:pPr>
        <w:spacing w:after="0"/>
        <w:jc w:val="center"/>
        <w:rPr>
          <w:b/>
          <w:bCs/>
          <w:u w:val="single"/>
        </w:rPr>
      </w:pPr>
    </w:p>
    <w:p w14:paraId="19F59219" w14:textId="43167C04" w:rsidR="00D31A4D" w:rsidRPr="00D31A4D" w:rsidRDefault="00D31A4D" w:rsidP="00D31A4D">
      <w:pPr>
        <w:spacing w:after="0"/>
        <w:rPr>
          <w:b/>
          <w:bCs/>
        </w:rPr>
      </w:pPr>
      <w:r w:rsidRPr="00D31A4D">
        <w:rPr>
          <w:b/>
          <w:bCs/>
        </w:rPr>
        <w:t>New York’s Behavioral Health System for Children is in Crisis</w:t>
      </w:r>
    </w:p>
    <w:p w14:paraId="5A20DE33" w14:textId="0ECF3D81" w:rsidR="00D31A4D" w:rsidRDefault="00D31A4D" w:rsidP="00D31A4D">
      <w:pPr>
        <w:spacing w:after="0"/>
      </w:pPr>
      <w:r>
        <w:t xml:space="preserve">Across New York State, too many families find it impossible to get the mental health and substance use disorder services their children desperately need. Suicide is the second leading cause of death for children age 15-19, and </w:t>
      </w:r>
      <w:r w:rsidR="00843F72">
        <w:t>the third lead</w:t>
      </w:r>
      <w:r w:rsidR="00836E5A">
        <w:t>ing</w:t>
      </w:r>
      <w:r w:rsidR="00843F72">
        <w:t xml:space="preserve"> cause of death for children </w:t>
      </w:r>
      <w:r w:rsidR="00CB4B9B">
        <w:t>ages 5-14</w:t>
      </w:r>
      <w:r w:rsidR="00843F72">
        <w:t>. O</w:t>
      </w:r>
      <w:r>
        <w:t xml:space="preserve">ver half of children in New York </w:t>
      </w:r>
      <w:r w:rsidR="00843F72">
        <w:t xml:space="preserve">diagnosed </w:t>
      </w:r>
      <w:r>
        <w:t>with a mental/behavioral health condition do</w:t>
      </w:r>
      <w:r w:rsidR="008D7B30">
        <w:t xml:space="preserve"> not</w:t>
      </w:r>
      <w:r>
        <w:t xml:space="preserve"> receive the treatment they need. </w:t>
      </w:r>
    </w:p>
    <w:p w14:paraId="07E825DC" w14:textId="70011221" w:rsidR="00D31A4D" w:rsidRDefault="00D31A4D" w:rsidP="00D31A4D">
      <w:pPr>
        <w:spacing w:after="0"/>
      </w:pPr>
    </w:p>
    <w:p w14:paraId="50128C28" w14:textId="002A210D" w:rsidR="00843F72" w:rsidRDefault="00843F72" w:rsidP="00D31A4D">
      <w:pPr>
        <w:spacing w:after="0"/>
      </w:pPr>
      <w:r>
        <w:t>An</w:t>
      </w:r>
      <w:r w:rsidR="002D7FFB">
        <w:t xml:space="preserve"> under-resourced children’s behavioral health system</w:t>
      </w:r>
      <w:r>
        <w:t xml:space="preserve"> </w:t>
      </w:r>
      <w:r w:rsidR="00426C51">
        <w:t>leads</w:t>
      </w:r>
      <w:r w:rsidR="002D7FFB">
        <w:t xml:space="preserve"> sick kids </w:t>
      </w:r>
      <w:r>
        <w:t xml:space="preserve">to </w:t>
      </w:r>
      <w:r w:rsidR="002D7FFB">
        <w:t xml:space="preserve">become sick adults, and the human and financial costs are felt by families, </w:t>
      </w:r>
      <w:r>
        <w:t xml:space="preserve">the State’s </w:t>
      </w:r>
      <w:r w:rsidR="002D7FFB">
        <w:t xml:space="preserve">healthcare systems, and communities more broadly. </w:t>
      </w:r>
      <w:r w:rsidR="008D7B30">
        <w:t xml:space="preserve">All children </w:t>
      </w:r>
      <w:r>
        <w:t xml:space="preserve">have a right </w:t>
      </w:r>
      <w:r w:rsidR="008D7B30">
        <w:t xml:space="preserve">to </w:t>
      </w:r>
      <w:r w:rsidR="00CB4B9B">
        <w:t>receive</w:t>
      </w:r>
      <w:r>
        <w:t xml:space="preserve"> </w:t>
      </w:r>
      <w:r w:rsidR="008D7B30">
        <w:t xml:space="preserve">the behavioral health supports </w:t>
      </w:r>
      <w:r>
        <w:t>th</w:t>
      </w:r>
      <w:r w:rsidR="008D7B30">
        <w:t xml:space="preserve">ey need, when they need them. However, </w:t>
      </w:r>
      <w:r>
        <w:t>o</w:t>
      </w:r>
      <w:r w:rsidR="008D7B30">
        <w:t xml:space="preserve">ur state cannot </w:t>
      </w:r>
      <w:r>
        <w:t xml:space="preserve">improve the health and wellbeing of </w:t>
      </w:r>
      <w:r w:rsidR="00426C51">
        <w:t>its</w:t>
      </w:r>
      <w:r>
        <w:t xml:space="preserve"> children</w:t>
      </w:r>
      <w:r w:rsidR="00CB4B9B">
        <w:t>,</w:t>
      </w:r>
      <w:r>
        <w:t xml:space="preserve"> nor can it tr</w:t>
      </w:r>
      <w:bookmarkStart w:id="0" w:name="_GoBack"/>
      <w:bookmarkEnd w:id="0"/>
      <w:r>
        <w:t>uly contain Medicaid costs, i</w:t>
      </w:r>
      <w:r w:rsidR="008D7B30">
        <w:t xml:space="preserve">f it </w:t>
      </w:r>
      <w:r w:rsidR="008D7B30">
        <w:rPr>
          <w:i/>
          <w:iCs/>
        </w:rPr>
        <w:t xml:space="preserve">continues to </w:t>
      </w:r>
      <w:r>
        <w:rPr>
          <w:i/>
          <w:iCs/>
        </w:rPr>
        <w:t>not only fail to invest</w:t>
      </w:r>
      <w:r w:rsidR="00E52F26">
        <w:rPr>
          <w:i/>
          <w:iCs/>
        </w:rPr>
        <w:t>,</w:t>
      </w:r>
      <w:r>
        <w:rPr>
          <w:i/>
          <w:iCs/>
        </w:rPr>
        <w:t xml:space="preserve"> but</w:t>
      </w:r>
      <w:r w:rsidR="00E52F26">
        <w:rPr>
          <w:i/>
          <w:iCs/>
        </w:rPr>
        <w:t xml:space="preserve"> to</w:t>
      </w:r>
      <w:r>
        <w:rPr>
          <w:i/>
          <w:iCs/>
        </w:rPr>
        <w:t xml:space="preserve"> repeatedly </w:t>
      </w:r>
      <w:r w:rsidR="008D7B30">
        <w:rPr>
          <w:i/>
          <w:iCs/>
        </w:rPr>
        <w:t xml:space="preserve">cut </w:t>
      </w:r>
      <w:r>
        <w:rPr>
          <w:i/>
          <w:iCs/>
        </w:rPr>
        <w:t xml:space="preserve">funding for children’s </w:t>
      </w:r>
      <w:r w:rsidR="008D7B30">
        <w:rPr>
          <w:i/>
          <w:iCs/>
        </w:rPr>
        <w:t xml:space="preserve">behavioral health </w:t>
      </w:r>
      <w:r>
        <w:rPr>
          <w:i/>
          <w:iCs/>
        </w:rPr>
        <w:t>care</w:t>
      </w:r>
      <w:r w:rsidR="008D7B30">
        <w:t xml:space="preserve">. </w:t>
      </w:r>
    </w:p>
    <w:p w14:paraId="41067126" w14:textId="77777777" w:rsidR="00843F72" w:rsidRDefault="00843F72" w:rsidP="00D31A4D">
      <w:pPr>
        <w:spacing w:after="0"/>
      </w:pPr>
    </w:p>
    <w:p w14:paraId="74217871" w14:textId="7297B4F8" w:rsidR="00D31A4D" w:rsidRDefault="008D7B30" w:rsidP="00D31A4D">
      <w:pPr>
        <w:spacing w:after="0"/>
      </w:pPr>
      <w:r>
        <w:rPr>
          <w:b/>
          <w:bCs/>
        </w:rPr>
        <w:t>The Healthy Minds, Healthy Kids Campaign calls for an immediate moratorium on cuts to children’s behavioral health services.</w:t>
      </w:r>
      <w:r>
        <w:t xml:space="preserve"> </w:t>
      </w:r>
    </w:p>
    <w:p w14:paraId="6CB457FD" w14:textId="77777777" w:rsidR="00843F72" w:rsidRDefault="00843F72" w:rsidP="00D31A4D">
      <w:pPr>
        <w:spacing w:after="0"/>
      </w:pPr>
    </w:p>
    <w:p w14:paraId="16997DE4" w14:textId="36AA0712" w:rsidR="008D7B30" w:rsidRDefault="008D7B30" w:rsidP="00D31A4D">
      <w:pPr>
        <w:spacing w:after="0"/>
      </w:pPr>
      <w:r>
        <w:t xml:space="preserve">We urge the Legislature to negotiate a budget with the Governor that, at a minimum, protects </w:t>
      </w:r>
      <w:r w:rsidR="00843F72">
        <w:t xml:space="preserve">and invests in </w:t>
      </w:r>
      <w:r>
        <w:t>critical</w:t>
      </w:r>
      <w:r w:rsidR="00843F72">
        <w:t xml:space="preserve"> children’s</w:t>
      </w:r>
      <w:r>
        <w:t xml:space="preserve"> services and programs through the following actions:</w:t>
      </w:r>
    </w:p>
    <w:p w14:paraId="103E1D2F" w14:textId="39F23D83" w:rsidR="008D7B30" w:rsidRDefault="008D7B30" w:rsidP="00D31A4D">
      <w:pPr>
        <w:spacing w:after="0"/>
      </w:pPr>
    </w:p>
    <w:p w14:paraId="1D2E8F3A" w14:textId="25906764" w:rsidR="008D7B30" w:rsidRDefault="008D7B30" w:rsidP="00D31A4D">
      <w:pPr>
        <w:spacing w:after="0"/>
        <w:rPr>
          <w:b/>
          <w:bCs/>
        </w:rPr>
      </w:pPr>
      <w:r>
        <w:rPr>
          <w:b/>
          <w:bCs/>
        </w:rPr>
        <w:t xml:space="preserve">1. Fulfill </w:t>
      </w:r>
      <w:r w:rsidR="00843F72">
        <w:rPr>
          <w:b/>
          <w:bCs/>
        </w:rPr>
        <w:t xml:space="preserve">the State’s </w:t>
      </w:r>
      <w:r>
        <w:rPr>
          <w:b/>
          <w:bCs/>
        </w:rPr>
        <w:t xml:space="preserve">commitment to fully fund </w:t>
      </w:r>
      <w:r w:rsidR="00843F72">
        <w:rPr>
          <w:b/>
          <w:bCs/>
        </w:rPr>
        <w:t xml:space="preserve">and </w:t>
      </w:r>
      <w:r>
        <w:rPr>
          <w:b/>
          <w:bCs/>
        </w:rPr>
        <w:t xml:space="preserve">implement </w:t>
      </w:r>
      <w:r w:rsidR="00843F72">
        <w:rPr>
          <w:b/>
          <w:bCs/>
        </w:rPr>
        <w:t xml:space="preserve">the </w:t>
      </w:r>
      <w:r>
        <w:rPr>
          <w:b/>
          <w:bCs/>
        </w:rPr>
        <w:t>Children’s Medicaid</w:t>
      </w:r>
      <w:r w:rsidR="00E52F26">
        <w:rPr>
          <w:b/>
          <w:bCs/>
        </w:rPr>
        <w:t xml:space="preserve"> R</w:t>
      </w:r>
      <w:r>
        <w:rPr>
          <w:b/>
          <w:bCs/>
        </w:rPr>
        <w:t>edesign</w:t>
      </w:r>
      <w:r w:rsidR="00843F72">
        <w:rPr>
          <w:b/>
          <w:bCs/>
        </w:rPr>
        <w:t xml:space="preserve"> Plan</w:t>
      </w:r>
      <w:r>
        <w:rPr>
          <w:b/>
          <w:bCs/>
        </w:rPr>
        <w:t>.</w:t>
      </w:r>
    </w:p>
    <w:p w14:paraId="222DA3BD" w14:textId="48935A27" w:rsidR="0068558D" w:rsidRPr="0068558D" w:rsidRDefault="0068558D" w:rsidP="00D31A4D">
      <w:pPr>
        <w:spacing w:after="0"/>
      </w:pPr>
      <w:r>
        <w:t xml:space="preserve">The stated promise of children’s Medicaid redesign was to </w:t>
      </w:r>
      <w:r w:rsidR="00843F72">
        <w:t xml:space="preserve">increase access to services through </w:t>
      </w:r>
      <w:r>
        <w:t xml:space="preserve">Medicaid and </w:t>
      </w:r>
      <w:r w:rsidR="00316296">
        <w:t>provide more service coverage under</w:t>
      </w:r>
      <w:r w:rsidR="00843F72">
        <w:t xml:space="preserve"> </w:t>
      </w:r>
      <w:r>
        <w:t xml:space="preserve">Medicaid Managed Care. In order to achieve this promise, the State estimated the cost of implementation would be $63.7 million, yet ultimately funded only $15 million for the transition. </w:t>
      </w:r>
      <w:r>
        <w:rPr>
          <w:b/>
          <w:bCs/>
        </w:rPr>
        <w:t xml:space="preserve">New York must provide the remaining $48.7 million the State committed to </w:t>
      </w:r>
      <w:r w:rsidR="00843F72">
        <w:rPr>
          <w:b/>
          <w:bCs/>
        </w:rPr>
        <w:t xml:space="preserve">support the Medicaid </w:t>
      </w:r>
      <w:r>
        <w:rPr>
          <w:b/>
          <w:bCs/>
        </w:rPr>
        <w:t>trans</w:t>
      </w:r>
      <w:r w:rsidR="00843F72">
        <w:rPr>
          <w:b/>
          <w:bCs/>
        </w:rPr>
        <w:t>ition</w:t>
      </w:r>
      <w:r>
        <w:rPr>
          <w:b/>
          <w:bCs/>
        </w:rPr>
        <w:t xml:space="preserve">. </w:t>
      </w:r>
      <w:r>
        <w:t>New York is</w:t>
      </w:r>
      <w:r w:rsidR="00E52F26">
        <w:t xml:space="preserve"> in fact</w:t>
      </w:r>
      <w:r>
        <w:t xml:space="preserve"> at risk of serving </w:t>
      </w:r>
      <w:r>
        <w:rPr>
          <w:i/>
          <w:iCs/>
        </w:rPr>
        <w:t>fewer</w:t>
      </w:r>
      <w:r>
        <w:t xml:space="preserve"> children than </w:t>
      </w:r>
      <w:r w:rsidR="00207F6E">
        <w:t xml:space="preserve">were served prior to Medicaid </w:t>
      </w:r>
      <w:r w:rsidR="00843F72">
        <w:t xml:space="preserve">transition </w:t>
      </w:r>
      <w:r w:rsidR="00207F6E">
        <w:t>if it does not commit the resources promised to expand access.</w:t>
      </w:r>
    </w:p>
    <w:p w14:paraId="58E7E464" w14:textId="5331BCAC" w:rsidR="008A766E" w:rsidRDefault="008A766E" w:rsidP="00D31A4D">
      <w:pPr>
        <w:spacing w:after="0"/>
        <w:rPr>
          <w:b/>
          <w:bCs/>
        </w:rPr>
      </w:pPr>
    </w:p>
    <w:p w14:paraId="4B3CD4A4" w14:textId="170CA6E4" w:rsidR="00207F6E" w:rsidRDefault="008A766E" w:rsidP="00D31A4D">
      <w:pPr>
        <w:spacing w:after="0"/>
        <w:rPr>
          <w:b/>
          <w:bCs/>
        </w:rPr>
      </w:pPr>
      <w:r>
        <w:rPr>
          <w:b/>
          <w:bCs/>
        </w:rPr>
        <w:t xml:space="preserve">2. </w:t>
      </w:r>
      <w:r w:rsidR="00207F6E">
        <w:rPr>
          <w:b/>
          <w:bCs/>
        </w:rPr>
        <w:t xml:space="preserve">Place a moratorium on cuts to any services or programs redesigned by the children’s behavioral health Medicaid Redesign Team </w:t>
      </w:r>
      <w:proofErr w:type="gramStart"/>
      <w:r w:rsidR="00207F6E">
        <w:rPr>
          <w:b/>
          <w:bCs/>
        </w:rPr>
        <w:t>subcommittee</w:t>
      </w:r>
      <w:r w:rsidR="00E52F26">
        <w:rPr>
          <w:b/>
          <w:bCs/>
        </w:rPr>
        <w:t>,</w:t>
      </w:r>
      <w:r w:rsidR="00843F72">
        <w:rPr>
          <w:b/>
          <w:bCs/>
        </w:rPr>
        <w:t xml:space="preserve"> and</w:t>
      </w:r>
      <w:proofErr w:type="gramEnd"/>
      <w:r w:rsidR="00843F72">
        <w:rPr>
          <w:b/>
          <w:bCs/>
        </w:rPr>
        <w:t xml:space="preserve"> restore cuts that have already </w:t>
      </w:r>
      <w:r w:rsidR="00426C51">
        <w:rPr>
          <w:b/>
          <w:bCs/>
        </w:rPr>
        <w:t>occurred</w:t>
      </w:r>
      <w:r w:rsidR="00207F6E">
        <w:rPr>
          <w:b/>
          <w:bCs/>
        </w:rPr>
        <w:t>.</w:t>
      </w:r>
    </w:p>
    <w:p w14:paraId="1DCDDF46" w14:textId="2AFF748C" w:rsidR="00207F6E" w:rsidRPr="00811398" w:rsidRDefault="00207F6E" w:rsidP="00D31A4D">
      <w:pPr>
        <w:spacing w:after="0"/>
        <w:rPr>
          <w:b/>
          <w:bCs/>
        </w:rPr>
      </w:pPr>
      <w:r>
        <w:t xml:space="preserve">The work of the children’s Medicaid redesign committee is still underway, and the full array of planned services have not yet reached their intended targets. New York cannot afford to cut any of these services and programs before they have been fully implemented. Already, the State has moved forward with cuts to new Children and Family Treatment and Support Services (CFTSS), even though these services have reached less than 4% of the 200,000 children who were </w:t>
      </w:r>
      <w:r w:rsidR="00316296">
        <w:t>intended</w:t>
      </w:r>
      <w:r w:rsidR="00843F72">
        <w:t xml:space="preserve"> </w:t>
      </w:r>
      <w:r>
        <w:t>to receive care.</w:t>
      </w:r>
      <w:r w:rsidR="00811398">
        <w:t xml:space="preserve"> </w:t>
      </w:r>
      <w:r w:rsidR="00811398" w:rsidRPr="00811398">
        <w:t xml:space="preserve">Restoring cuts to CFTSS for 12 months would require an estimated $2 million in state funding. </w:t>
      </w:r>
      <w:r w:rsidR="00843F72" w:rsidRPr="00CB4B9B">
        <w:rPr>
          <w:b/>
          <w:bCs/>
        </w:rPr>
        <w:t>Additional</w:t>
      </w:r>
      <w:r w:rsidR="000F5E53" w:rsidRPr="00CB4B9B">
        <w:rPr>
          <w:b/>
          <w:bCs/>
        </w:rPr>
        <w:t>ly</w:t>
      </w:r>
      <w:r w:rsidR="00843F72" w:rsidRPr="00CB4B9B">
        <w:rPr>
          <w:b/>
          <w:bCs/>
        </w:rPr>
        <w:t xml:space="preserve">, all </w:t>
      </w:r>
      <w:r w:rsidR="000F5E53">
        <w:rPr>
          <w:b/>
          <w:bCs/>
        </w:rPr>
        <w:t xml:space="preserve">children’s </w:t>
      </w:r>
      <w:r w:rsidR="00843F72" w:rsidRPr="00CB4B9B">
        <w:rPr>
          <w:b/>
          <w:bCs/>
        </w:rPr>
        <w:t>s</w:t>
      </w:r>
      <w:r w:rsidRPr="000F5E53">
        <w:rPr>
          <w:b/>
          <w:bCs/>
        </w:rPr>
        <w:t xml:space="preserve">ervices planned through Medicaid </w:t>
      </w:r>
      <w:r w:rsidRPr="00E52F26">
        <w:rPr>
          <w:b/>
          <w:bCs/>
        </w:rPr>
        <w:t xml:space="preserve">redesign – including CFTSS, Home and Community Based Services, Children’s Health Homes, and Article 29-I Medical Services for Foster Children </w:t>
      </w:r>
      <w:r w:rsidR="00811398" w:rsidRPr="00E52F26">
        <w:rPr>
          <w:b/>
          <w:bCs/>
        </w:rPr>
        <w:t xml:space="preserve">– </w:t>
      </w:r>
      <w:r w:rsidR="00811398" w:rsidRPr="000F5E53">
        <w:rPr>
          <w:b/>
          <w:bCs/>
        </w:rPr>
        <w:t>must be</w:t>
      </w:r>
      <w:r w:rsidR="00316296">
        <w:rPr>
          <w:b/>
          <w:bCs/>
        </w:rPr>
        <w:t xml:space="preserve"> fully funded and</w:t>
      </w:r>
      <w:r w:rsidR="00811398" w:rsidRPr="000F5E53">
        <w:rPr>
          <w:b/>
          <w:bCs/>
        </w:rPr>
        <w:t xml:space="preserve"> given the opportunity to reach the children who need them</w:t>
      </w:r>
      <w:r w:rsidR="00316296">
        <w:rPr>
          <w:b/>
          <w:bCs/>
        </w:rPr>
        <w:t>.</w:t>
      </w:r>
    </w:p>
    <w:p w14:paraId="5A6A60C0" w14:textId="3E0E93F8" w:rsidR="008A766E" w:rsidRDefault="008A766E" w:rsidP="00D31A4D">
      <w:pPr>
        <w:spacing w:after="0"/>
        <w:rPr>
          <w:b/>
          <w:bCs/>
        </w:rPr>
      </w:pPr>
    </w:p>
    <w:p w14:paraId="3853FC3A" w14:textId="676E6F33" w:rsidR="000A2124" w:rsidRDefault="008A766E" w:rsidP="00D31A4D">
      <w:pPr>
        <w:spacing w:after="0"/>
        <w:rPr>
          <w:bCs/>
        </w:rPr>
      </w:pPr>
      <w:r>
        <w:rPr>
          <w:b/>
          <w:bCs/>
        </w:rPr>
        <w:lastRenderedPageBreak/>
        <w:t xml:space="preserve">3. Hold harmless children’s programs and </w:t>
      </w:r>
      <w:r w:rsidR="000F5E53">
        <w:rPr>
          <w:b/>
          <w:bCs/>
        </w:rPr>
        <w:t xml:space="preserve">restore funds for </w:t>
      </w:r>
      <w:r>
        <w:rPr>
          <w:b/>
          <w:bCs/>
        </w:rPr>
        <w:t>service impacted by the 1% across-the-board Medicaid cuts</w:t>
      </w:r>
      <w:r w:rsidR="000A2124">
        <w:rPr>
          <w:b/>
          <w:bCs/>
        </w:rPr>
        <w:t>.</w:t>
      </w:r>
      <w:r w:rsidR="000F5E53">
        <w:rPr>
          <w:b/>
          <w:bCs/>
        </w:rPr>
        <w:t xml:space="preserve"> </w:t>
      </w:r>
      <w:r w:rsidR="000A2124">
        <w:t>Though many Mental Hygiene Law programs were not impacted by these cuts, the children’s behavioral health system experienced cuts to both Child</w:t>
      </w:r>
      <w:r w:rsidR="002D7FFB">
        <w:t>ren’s</w:t>
      </w:r>
      <w:r w:rsidR="000A2124">
        <w:t xml:space="preserve"> Health Homes and behavioral health supports provided through Article 28 clinics.</w:t>
      </w:r>
      <w:r w:rsidR="00811398">
        <w:t xml:space="preserve"> </w:t>
      </w:r>
      <w:r w:rsidR="00811398">
        <w:rPr>
          <w:bCs/>
        </w:rPr>
        <w:t>Cuts to Health Homes amounted to approximately $522,350</w:t>
      </w:r>
      <w:r w:rsidR="00316296">
        <w:rPr>
          <w:bCs/>
        </w:rPr>
        <w:t>,</w:t>
      </w:r>
      <w:r w:rsidR="000F5E53">
        <w:rPr>
          <w:bCs/>
        </w:rPr>
        <w:t xml:space="preserve"> and </w:t>
      </w:r>
      <w:r w:rsidR="00316296">
        <w:rPr>
          <w:bCs/>
        </w:rPr>
        <w:t>the full impact to Article 28 clinics is not yet known.</w:t>
      </w:r>
      <w:r w:rsidR="000F5E53">
        <w:rPr>
          <w:bCs/>
        </w:rPr>
        <w:t xml:space="preserve"> </w:t>
      </w:r>
      <w:r w:rsidR="000F5E53">
        <w:t xml:space="preserve">Health Homes were designed to facilitate access to a wide range of services for children for complex needs, </w:t>
      </w:r>
      <w:r w:rsidR="00316296">
        <w:t xml:space="preserve">and </w:t>
      </w:r>
      <w:r w:rsidR="000F5E53">
        <w:t>cutting funding for them will impede access</w:t>
      </w:r>
      <w:r w:rsidR="00316296">
        <w:t xml:space="preserve">, as well as potentially </w:t>
      </w:r>
      <w:r w:rsidR="000F5E53">
        <w:t>drive up utilization of other high</w:t>
      </w:r>
      <w:r w:rsidR="00316296">
        <w:t>-</w:t>
      </w:r>
      <w:r w:rsidR="000F5E53">
        <w:t xml:space="preserve">cost services. With behavioral health care in too short supply, cuts to Article 28 clinics </w:t>
      </w:r>
      <w:r w:rsidR="00316296">
        <w:t xml:space="preserve">will </w:t>
      </w:r>
      <w:r w:rsidR="000F5E53">
        <w:t xml:space="preserve">further restrict access.  </w:t>
      </w:r>
      <w:r w:rsidR="000A2124">
        <w:rPr>
          <w:b/>
        </w:rPr>
        <w:t xml:space="preserve">The Campaign urges New York to </w:t>
      </w:r>
      <w:r w:rsidR="000F5E53">
        <w:rPr>
          <w:b/>
        </w:rPr>
        <w:t xml:space="preserve">restore the funds for these services and </w:t>
      </w:r>
      <w:r w:rsidR="000A2124">
        <w:rPr>
          <w:b/>
        </w:rPr>
        <w:t xml:space="preserve">hold children’s services harmless from </w:t>
      </w:r>
      <w:r w:rsidR="000F5E53">
        <w:rPr>
          <w:b/>
        </w:rPr>
        <w:t>any future across</w:t>
      </w:r>
      <w:r w:rsidR="00E52F26">
        <w:rPr>
          <w:b/>
        </w:rPr>
        <w:t>-</w:t>
      </w:r>
      <w:r w:rsidR="000F5E53">
        <w:rPr>
          <w:b/>
        </w:rPr>
        <w:t>the</w:t>
      </w:r>
      <w:r w:rsidR="00E52F26">
        <w:rPr>
          <w:b/>
        </w:rPr>
        <w:t>-</w:t>
      </w:r>
      <w:r w:rsidR="000F5E53">
        <w:rPr>
          <w:b/>
        </w:rPr>
        <w:t xml:space="preserve">board </w:t>
      </w:r>
      <w:r w:rsidR="00811398">
        <w:rPr>
          <w:b/>
        </w:rPr>
        <w:t>Medicaid cuts.</w:t>
      </w:r>
      <w:r w:rsidR="000A2124">
        <w:rPr>
          <w:b/>
        </w:rPr>
        <w:t xml:space="preserve"> </w:t>
      </w:r>
    </w:p>
    <w:p w14:paraId="4EF465A1" w14:textId="10EBC0D6" w:rsidR="000A2124" w:rsidRDefault="000A2124" w:rsidP="00D31A4D">
      <w:pPr>
        <w:spacing w:after="0"/>
        <w:rPr>
          <w:bCs/>
        </w:rPr>
      </w:pPr>
    </w:p>
    <w:p w14:paraId="582EE9EA" w14:textId="40093239" w:rsidR="000F06AC" w:rsidRDefault="000A2124" w:rsidP="00D31A4D">
      <w:pPr>
        <w:spacing w:after="0"/>
        <w:rPr>
          <w:b/>
        </w:rPr>
      </w:pPr>
      <w:r>
        <w:rPr>
          <w:b/>
        </w:rPr>
        <w:t xml:space="preserve">4. </w:t>
      </w:r>
      <w:r w:rsidR="000F5E53">
        <w:rPr>
          <w:b/>
        </w:rPr>
        <w:t xml:space="preserve">Ensure </w:t>
      </w:r>
      <w:r>
        <w:rPr>
          <w:b/>
        </w:rPr>
        <w:t>the children’s MRT subcommittee continue its work, without being impacted by cuts proposed through MRT II.</w:t>
      </w:r>
      <w:r w:rsidR="000F5E53">
        <w:rPr>
          <w:bCs/>
        </w:rPr>
        <w:t xml:space="preserve">  </w:t>
      </w:r>
      <w:r w:rsidR="000F06AC">
        <w:rPr>
          <w:bCs/>
        </w:rPr>
        <w:t>Children’s Medicaid redesign occurred</w:t>
      </w:r>
      <w:r w:rsidR="002D7FFB">
        <w:rPr>
          <w:bCs/>
        </w:rPr>
        <w:t xml:space="preserve"> on a different timeline and</w:t>
      </w:r>
      <w:r w:rsidR="000F06AC">
        <w:rPr>
          <w:bCs/>
        </w:rPr>
        <w:t xml:space="preserve"> through a separate</w:t>
      </w:r>
      <w:r w:rsidR="002D7FFB">
        <w:rPr>
          <w:bCs/>
        </w:rPr>
        <w:t xml:space="preserve"> </w:t>
      </w:r>
      <w:r w:rsidR="000F06AC">
        <w:rPr>
          <w:bCs/>
        </w:rPr>
        <w:t xml:space="preserve">process than the redesign of the adult system, and New York is still </w:t>
      </w:r>
      <w:proofErr w:type="gramStart"/>
      <w:r w:rsidR="000F06AC">
        <w:rPr>
          <w:bCs/>
        </w:rPr>
        <w:t>in the m</w:t>
      </w:r>
      <w:r w:rsidR="002D7FFB">
        <w:rPr>
          <w:bCs/>
        </w:rPr>
        <w:t>idst</w:t>
      </w:r>
      <w:r w:rsidR="000F06AC">
        <w:rPr>
          <w:bCs/>
        </w:rPr>
        <w:t xml:space="preserve"> of</w:t>
      </w:r>
      <w:proofErr w:type="gramEnd"/>
      <w:r w:rsidR="000F06AC">
        <w:rPr>
          <w:bCs/>
        </w:rPr>
        <w:t xml:space="preserve"> this </w:t>
      </w:r>
      <w:r w:rsidR="000F5E53">
        <w:rPr>
          <w:bCs/>
        </w:rPr>
        <w:t>transition</w:t>
      </w:r>
      <w:r w:rsidR="000F06AC">
        <w:rPr>
          <w:bCs/>
        </w:rPr>
        <w:t>. As such, it is not appropriate to upend the ongoing work of children’s redesign or threaten to cut services</w:t>
      </w:r>
      <w:r w:rsidR="000F5E53">
        <w:rPr>
          <w:bCs/>
        </w:rPr>
        <w:t xml:space="preserve"> and programs</w:t>
      </w:r>
      <w:r w:rsidR="000F06AC">
        <w:rPr>
          <w:bCs/>
        </w:rPr>
        <w:t xml:space="preserve"> before the</w:t>
      </w:r>
      <w:r w:rsidR="000F5E53">
        <w:rPr>
          <w:bCs/>
        </w:rPr>
        <w:t>y h</w:t>
      </w:r>
      <w:r w:rsidR="002D7FFB">
        <w:rPr>
          <w:bCs/>
        </w:rPr>
        <w:t>ave</w:t>
      </w:r>
      <w:r w:rsidR="000F06AC">
        <w:rPr>
          <w:bCs/>
        </w:rPr>
        <w:t xml:space="preserve"> been fully implemented. As the State contemplates savings through massive </w:t>
      </w:r>
      <w:r w:rsidR="000F5E53">
        <w:rPr>
          <w:bCs/>
        </w:rPr>
        <w:t>Medicaid cuts</w:t>
      </w:r>
      <w:r w:rsidR="000F06AC">
        <w:rPr>
          <w:bCs/>
        </w:rPr>
        <w:t xml:space="preserve">, it must recognize the </w:t>
      </w:r>
      <w:r w:rsidR="000F5E53">
        <w:rPr>
          <w:bCs/>
        </w:rPr>
        <w:t xml:space="preserve">necessity and benefit of early and consistent investment in children. Cuts to children’s behavioral health care </w:t>
      </w:r>
      <w:r w:rsidR="00E52F26">
        <w:rPr>
          <w:bCs/>
        </w:rPr>
        <w:t xml:space="preserve">not only cause immediate harm to the </w:t>
      </w:r>
      <w:r w:rsidR="000F06AC">
        <w:rPr>
          <w:bCs/>
        </w:rPr>
        <w:t>health and wellbeing of</w:t>
      </w:r>
      <w:r w:rsidR="000F5E53">
        <w:rPr>
          <w:bCs/>
        </w:rPr>
        <w:t xml:space="preserve"> children, but they</w:t>
      </w:r>
      <w:r w:rsidR="00316296">
        <w:rPr>
          <w:bCs/>
        </w:rPr>
        <w:t xml:space="preserve"> also</w:t>
      </w:r>
      <w:r w:rsidR="000F5E53">
        <w:rPr>
          <w:bCs/>
        </w:rPr>
        <w:t xml:space="preserve"> </w:t>
      </w:r>
      <w:r w:rsidR="00426C51">
        <w:rPr>
          <w:bCs/>
        </w:rPr>
        <w:t xml:space="preserve">result in an increased likelihood that these children will become sick </w:t>
      </w:r>
      <w:r w:rsidR="000F5E53">
        <w:rPr>
          <w:bCs/>
        </w:rPr>
        <w:t>adult</w:t>
      </w:r>
      <w:r w:rsidR="00426C51">
        <w:rPr>
          <w:bCs/>
        </w:rPr>
        <w:t>s</w:t>
      </w:r>
      <w:r w:rsidR="000F06AC">
        <w:rPr>
          <w:bCs/>
        </w:rPr>
        <w:t xml:space="preserve"> </w:t>
      </w:r>
      <w:r w:rsidR="000F5E53">
        <w:rPr>
          <w:bCs/>
        </w:rPr>
        <w:t>with complex needs</w:t>
      </w:r>
      <w:r w:rsidR="00426C51">
        <w:rPr>
          <w:bCs/>
        </w:rPr>
        <w:t xml:space="preserve">, requiring significant and costly </w:t>
      </w:r>
      <w:r w:rsidR="000F5E53">
        <w:rPr>
          <w:bCs/>
        </w:rPr>
        <w:t xml:space="preserve">health </w:t>
      </w:r>
      <w:r w:rsidR="00426C51">
        <w:rPr>
          <w:bCs/>
        </w:rPr>
        <w:t>care</w:t>
      </w:r>
      <w:r w:rsidR="000F06AC">
        <w:rPr>
          <w:bCs/>
        </w:rPr>
        <w:t xml:space="preserve">. </w:t>
      </w:r>
      <w:r w:rsidR="00212C0A">
        <w:rPr>
          <w:b/>
        </w:rPr>
        <w:t>The Campaign urges the State to allow the children’s Medicaid Redesign Team to continue the work of implementation without the threat of cuts proposed through MRT II.</w:t>
      </w:r>
    </w:p>
    <w:p w14:paraId="331D9157" w14:textId="105D7E17" w:rsidR="00212C0A" w:rsidRDefault="00212C0A" w:rsidP="00D31A4D">
      <w:pPr>
        <w:spacing w:after="0"/>
        <w:rPr>
          <w:b/>
        </w:rPr>
      </w:pPr>
    </w:p>
    <w:p w14:paraId="6DBAF6C5" w14:textId="1CB872A6" w:rsidR="00212C0A" w:rsidRPr="00212C0A" w:rsidRDefault="00426C51" w:rsidP="00D31A4D">
      <w:pPr>
        <w:spacing w:after="0"/>
        <w:rPr>
          <w:bCs/>
        </w:rPr>
      </w:pPr>
      <w:r w:rsidRPr="00E52F26">
        <w:rPr>
          <w:b/>
        </w:rPr>
        <w:t xml:space="preserve">5. </w:t>
      </w:r>
      <w:r w:rsidR="00212C0A" w:rsidRPr="00E52F26">
        <w:rPr>
          <w:b/>
        </w:rPr>
        <w:t>Furthermore</w:t>
      </w:r>
      <w:r w:rsidR="00212C0A" w:rsidRPr="00CB4B9B">
        <w:rPr>
          <w:b/>
        </w:rPr>
        <w:t>, we urge the State to ensure there is adequate representation on MRT II of experts in children’s behavioral health.</w:t>
      </w:r>
      <w:r w:rsidR="00212C0A">
        <w:rPr>
          <w:bCs/>
        </w:rPr>
        <w:t xml:space="preserve"> This includes the involvement of impacted families in the work of MRT II – New York cannot largely exclude consumer voices as it did in the first iteration of Medicaid redesign.</w:t>
      </w:r>
    </w:p>
    <w:p w14:paraId="4ECA94F8" w14:textId="77777777" w:rsidR="007A7A03" w:rsidRDefault="007A7A03"/>
    <w:sectPr w:rsidR="007A7A0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9D0C9" w14:textId="77777777" w:rsidR="00D31A4D" w:rsidRDefault="00D31A4D" w:rsidP="00D31A4D">
      <w:pPr>
        <w:spacing w:after="0" w:line="240" w:lineRule="auto"/>
      </w:pPr>
      <w:r>
        <w:separator/>
      </w:r>
    </w:p>
  </w:endnote>
  <w:endnote w:type="continuationSeparator" w:id="0">
    <w:p w14:paraId="1EBE0239" w14:textId="77777777" w:rsidR="00D31A4D" w:rsidRDefault="00D31A4D" w:rsidP="00D3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F964" w14:textId="63FF8C60" w:rsidR="00D31A4D" w:rsidRPr="00E52F26" w:rsidRDefault="00D31A4D" w:rsidP="00D31A4D">
    <w:pPr>
      <w:jc w:val="center"/>
      <w:rPr>
        <w:i/>
        <w:iCs/>
        <w:sz w:val="20"/>
        <w:szCs w:val="20"/>
      </w:rPr>
    </w:pPr>
    <w:r w:rsidRPr="00E52F26">
      <w:rPr>
        <w:i/>
        <w:iCs/>
        <w:sz w:val="20"/>
        <w:szCs w:val="20"/>
      </w:rPr>
      <w:t>The Campaign for Healthy Minds, Healthy Kids is a statewide coalition of behavioral health providers, advocates, and New York families, joining together to create the public and political will necessary to ensure that all children and adolescents in New York receive the high-quality behavioral health services they need.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8919E" w14:textId="77777777" w:rsidR="00D31A4D" w:rsidRDefault="00D31A4D" w:rsidP="00D31A4D">
      <w:pPr>
        <w:spacing w:after="0" w:line="240" w:lineRule="auto"/>
      </w:pPr>
      <w:r>
        <w:separator/>
      </w:r>
    </w:p>
  </w:footnote>
  <w:footnote w:type="continuationSeparator" w:id="0">
    <w:p w14:paraId="6598609B" w14:textId="77777777" w:rsidR="00D31A4D" w:rsidRDefault="00D31A4D" w:rsidP="00D31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215A" w14:textId="3AF4DC92" w:rsidR="00D31A4D" w:rsidRDefault="00D31A4D" w:rsidP="00D31A4D">
    <w:pPr>
      <w:pStyle w:val="Header"/>
      <w:jc w:val="center"/>
    </w:pPr>
    <w:r>
      <w:rPr>
        <w:noProof/>
      </w:rPr>
      <w:drawing>
        <wp:inline distT="0" distB="0" distL="0" distR="0" wp14:anchorId="429AF5C6" wp14:editId="58806919">
          <wp:extent cx="2914650" cy="789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5897" cy="808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E4214"/>
    <w:multiLevelType w:val="hybridMultilevel"/>
    <w:tmpl w:val="6E10E7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03"/>
    <w:rsid w:val="000A2124"/>
    <w:rsid w:val="000F06AC"/>
    <w:rsid w:val="000F5E53"/>
    <w:rsid w:val="00207F6E"/>
    <w:rsid w:val="00212C0A"/>
    <w:rsid w:val="002D7FFB"/>
    <w:rsid w:val="00316296"/>
    <w:rsid w:val="00426C51"/>
    <w:rsid w:val="00444250"/>
    <w:rsid w:val="0068558D"/>
    <w:rsid w:val="006D3AA4"/>
    <w:rsid w:val="007A7A03"/>
    <w:rsid w:val="00811398"/>
    <w:rsid w:val="00836E5A"/>
    <w:rsid w:val="00843F72"/>
    <w:rsid w:val="008A766E"/>
    <w:rsid w:val="008D7B30"/>
    <w:rsid w:val="00BA4829"/>
    <w:rsid w:val="00BB59AC"/>
    <w:rsid w:val="00CB4B9B"/>
    <w:rsid w:val="00D31A4D"/>
    <w:rsid w:val="00E52F26"/>
    <w:rsid w:val="00FF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B717"/>
  <w15:chartTrackingRefBased/>
  <w15:docId w15:val="{38DF4FEA-395A-4DC7-82DA-99047393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A03"/>
    <w:pPr>
      <w:spacing w:after="0" w:line="240" w:lineRule="auto"/>
      <w:ind w:left="720"/>
      <w:contextualSpacing/>
    </w:pPr>
    <w:rPr>
      <w:rFonts w:ascii="Calibri" w:hAnsi="Calibri" w:cs="Calibri"/>
    </w:rPr>
  </w:style>
  <w:style w:type="paragraph" w:styleId="Header">
    <w:name w:val="header"/>
    <w:basedOn w:val="Normal"/>
    <w:link w:val="HeaderChar"/>
    <w:uiPriority w:val="99"/>
    <w:unhideWhenUsed/>
    <w:rsid w:val="00D31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A4D"/>
  </w:style>
  <w:style w:type="paragraph" w:styleId="Footer">
    <w:name w:val="footer"/>
    <w:basedOn w:val="Normal"/>
    <w:link w:val="FooterChar"/>
    <w:uiPriority w:val="99"/>
    <w:unhideWhenUsed/>
    <w:rsid w:val="00D31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A4D"/>
  </w:style>
  <w:style w:type="paragraph" w:styleId="BalloonText">
    <w:name w:val="Balloon Text"/>
    <w:basedOn w:val="Normal"/>
    <w:link w:val="BalloonTextChar"/>
    <w:uiPriority w:val="99"/>
    <w:semiHidden/>
    <w:unhideWhenUsed/>
    <w:rsid w:val="00CB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36999">
      <w:bodyDiv w:val="1"/>
      <w:marLeft w:val="0"/>
      <w:marRight w:val="0"/>
      <w:marTop w:val="0"/>
      <w:marBottom w:val="0"/>
      <w:divBdr>
        <w:top w:val="none" w:sz="0" w:space="0" w:color="auto"/>
        <w:left w:val="none" w:sz="0" w:space="0" w:color="auto"/>
        <w:bottom w:val="none" w:sz="0" w:space="0" w:color="auto"/>
        <w:right w:val="none" w:sz="0" w:space="0" w:color="auto"/>
      </w:divBdr>
      <w:divsChild>
        <w:div w:id="1420369655">
          <w:marLeft w:val="0"/>
          <w:marRight w:val="0"/>
          <w:marTop w:val="0"/>
          <w:marBottom w:val="0"/>
          <w:divBdr>
            <w:top w:val="none" w:sz="0" w:space="0" w:color="auto"/>
            <w:left w:val="none" w:sz="0" w:space="0" w:color="auto"/>
            <w:bottom w:val="none" w:sz="0" w:space="0" w:color="auto"/>
            <w:right w:val="none" w:sz="0" w:space="0" w:color="auto"/>
          </w:divBdr>
          <w:divsChild>
            <w:div w:id="1412508310">
              <w:marLeft w:val="0"/>
              <w:marRight w:val="0"/>
              <w:marTop w:val="0"/>
              <w:marBottom w:val="0"/>
              <w:divBdr>
                <w:top w:val="none" w:sz="0" w:space="0" w:color="auto"/>
                <w:left w:val="none" w:sz="0" w:space="0" w:color="auto"/>
                <w:bottom w:val="none" w:sz="0" w:space="0" w:color="auto"/>
                <w:right w:val="none" w:sz="0" w:space="0" w:color="auto"/>
              </w:divBdr>
              <w:divsChild>
                <w:div w:id="1614705044">
                  <w:marLeft w:val="0"/>
                  <w:marRight w:val="0"/>
                  <w:marTop w:val="0"/>
                  <w:marBottom w:val="0"/>
                  <w:divBdr>
                    <w:top w:val="none" w:sz="0" w:space="0" w:color="auto"/>
                    <w:left w:val="none" w:sz="0" w:space="0" w:color="auto"/>
                    <w:bottom w:val="none" w:sz="0" w:space="0" w:color="auto"/>
                    <w:right w:val="none" w:sz="0" w:space="0" w:color="auto"/>
                  </w:divBdr>
                  <w:divsChild>
                    <w:div w:id="1268544873">
                      <w:marLeft w:val="0"/>
                      <w:marRight w:val="0"/>
                      <w:marTop w:val="0"/>
                      <w:marBottom w:val="0"/>
                      <w:divBdr>
                        <w:top w:val="none" w:sz="0" w:space="0" w:color="auto"/>
                        <w:left w:val="none" w:sz="0" w:space="0" w:color="auto"/>
                        <w:bottom w:val="none" w:sz="0" w:space="0" w:color="auto"/>
                        <w:right w:val="none" w:sz="0" w:space="0" w:color="auto"/>
                      </w:divBdr>
                      <w:divsChild>
                        <w:div w:id="1094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6259">
          <w:marLeft w:val="0"/>
          <w:marRight w:val="0"/>
          <w:marTop w:val="0"/>
          <w:marBottom w:val="0"/>
          <w:divBdr>
            <w:top w:val="none" w:sz="0" w:space="0" w:color="auto"/>
            <w:left w:val="none" w:sz="0" w:space="0" w:color="auto"/>
            <w:bottom w:val="none" w:sz="0" w:space="0" w:color="auto"/>
            <w:right w:val="none" w:sz="0" w:space="0" w:color="auto"/>
          </w:divBdr>
          <w:divsChild>
            <w:div w:id="2145728209">
              <w:marLeft w:val="0"/>
              <w:marRight w:val="0"/>
              <w:marTop w:val="0"/>
              <w:marBottom w:val="0"/>
              <w:divBdr>
                <w:top w:val="none" w:sz="0" w:space="0" w:color="auto"/>
                <w:left w:val="none" w:sz="0" w:space="0" w:color="auto"/>
                <w:bottom w:val="none" w:sz="0" w:space="0" w:color="auto"/>
                <w:right w:val="none" w:sz="0" w:space="0" w:color="auto"/>
              </w:divBdr>
              <w:divsChild>
                <w:div w:id="1352998904">
                  <w:marLeft w:val="0"/>
                  <w:marRight w:val="0"/>
                  <w:marTop w:val="0"/>
                  <w:marBottom w:val="0"/>
                  <w:divBdr>
                    <w:top w:val="none" w:sz="0" w:space="0" w:color="auto"/>
                    <w:left w:val="none" w:sz="0" w:space="0" w:color="auto"/>
                    <w:bottom w:val="none" w:sz="0" w:space="0" w:color="auto"/>
                    <w:right w:val="none" w:sz="0" w:space="0" w:color="auto"/>
                  </w:divBdr>
                  <w:divsChild>
                    <w:div w:id="1632516886">
                      <w:marLeft w:val="0"/>
                      <w:marRight w:val="0"/>
                      <w:marTop w:val="0"/>
                      <w:marBottom w:val="0"/>
                      <w:divBdr>
                        <w:top w:val="none" w:sz="0" w:space="0" w:color="auto"/>
                        <w:left w:val="none" w:sz="0" w:space="0" w:color="auto"/>
                        <w:bottom w:val="none" w:sz="0" w:space="0" w:color="auto"/>
                        <w:right w:val="none" w:sz="0" w:space="0" w:color="auto"/>
                      </w:divBdr>
                      <w:divsChild>
                        <w:div w:id="662902294">
                          <w:marLeft w:val="0"/>
                          <w:marRight w:val="0"/>
                          <w:marTop w:val="0"/>
                          <w:marBottom w:val="0"/>
                          <w:divBdr>
                            <w:top w:val="none" w:sz="0" w:space="0" w:color="auto"/>
                            <w:left w:val="none" w:sz="0" w:space="0" w:color="auto"/>
                            <w:bottom w:val="none" w:sz="0" w:space="0" w:color="auto"/>
                            <w:right w:val="none" w:sz="0" w:space="0" w:color="auto"/>
                          </w:divBdr>
                          <w:divsChild>
                            <w:div w:id="1425295793">
                              <w:marLeft w:val="0"/>
                              <w:marRight w:val="0"/>
                              <w:marTop w:val="0"/>
                              <w:marBottom w:val="0"/>
                              <w:divBdr>
                                <w:top w:val="none" w:sz="0" w:space="0" w:color="auto"/>
                                <w:left w:val="none" w:sz="0" w:space="0" w:color="auto"/>
                                <w:bottom w:val="none" w:sz="0" w:space="0" w:color="auto"/>
                                <w:right w:val="none" w:sz="0" w:space="0" w:color="auto"/>
                              </w:divBdr>
                              <w:divsChild>
                                <w:div w:id="110902917">
                                  <w:marLeft w:val="-60"/>
                                  <w:marRight w:val="0"/>
                                  <w:marTop w:val="0"/>
                                  <w:marBottom w:val="60"/>
                                  <w:divBdr>
                                    <w:top w:val="single" w:sz="24" w:space="0" w:color="536170"/>
                                    <w:left w:val="single" w:sz="24" w:space="0" w:color="536170"/>
                                    <w:bottom w:val="single" w:sz="24" w:space="0" w:color="536170"/>
                                    <w:right w:val="single" w:sz="24" w:space="0" w:color="536170"/>
                                  </w:divBdr>
                                </w:div>
                                <w:div w:id="138891015">
                                  <w:marLeft w:val="0"/>
                                  <w:marRight w:val="0"/>
                                  <w:marTop w:val="0"/>
                                  <w:marBottom w:val="0"/>
                                  <w:divBdr>
                                    <w:top w:val="none" w:sz="0" w:space="0" w:color="auto"/>
                                    <w:left w:val="none" w:sz="0" w:space="0" w:color="auto"/>
                                    <w:bottom w:val="none" w:sz="0" w:space="0" w:color="auto"/>
                                    <w:right w:val="none" w:sz="0" w:space="0" w:color="auto"/>
                                  </w:divBdr>
                                  <w:divsChild>
                                    <w:div w:id="276373857">
                                      <w:marLeft w:val="0"/>
                                      <w:marRight w:val="0"/>
                                      <w:marTop w:val="0"/>
                                      <w:marBottom w:val="0"/>
                                      <w:divBdr>
                                        <w:top w:val="none" w:sz="0" w:space="0" w:color="auto"/>
                                        <w:left w:val="none" w:sz="0" w:space="0" w:color="auto"/>
                                        <w:bottom w:val="none" w:sz="0" w:space="0" w:color="auto"/>
                                        <w:right w:val="none" w:sz="0" w:space="0" w:color="auto"/>
                                      </w:divBdr>
                                      <w:divsChild>
                                        <w:div w:id="77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171165">
      <w:bodyDiv w:val="1"/>
      <w:marLeft w:val="0"/>
      <w:marRight w:val="0"/>
      <w:marTop w:val="0"/>
      <w:marBottom w:val="0"/>
      <w:divBdr>
        <w:top w:val="none" w:sz="0" w:space="0" w:color="auto"/>
        <w:left w:val="none" w:sz="0" w:space="0" w:color="auto"/>
        <w:bottom w:val="none" w:sz="0" w:space="0" w:color="auto"/>
        <w:right w:val="none" w:sz="0" w:space="0" w:color="auto"/>
      </w:divBdr>
      <w:divsChild>
        <w:div w:id="1562860649">
          <w:marLeft w:val="0"/>
          <w:marRight w:val="0"/>
          <w:marTop w:val="0"/>
          <w:marBottom w:val="0"/>
          <w:divBdr>
            <w:top w:val="none" w:sz="0" w:space="0" w:color="auto"/>
            <w:left w:val="none" w:sz="0" w:space="0" w:color="auto"/>
            <w:bottom w:val="none" w:sz="0" w:space="0" w:color="auto"/>
            <w:right w:val="none" w:sz="0" w:space="0" w:color="auto"/>
          </w:divBdr>
          <w:divsChild>
            <w:div w:id="774524806">
              <w:marLeft w:val="0"/>
              <w:marRight w:val="0"/>
              <w:marTop w:val="0"/>
              <w:marBottom w:val="0"/>
              <w:divBdr>
                <w:top w:val="none" w:sz="0" w:space="0" w:color="auto"/>
                <w:left w:val="none" w:sz="0" w:space="0" w:color="auto"/>
                <w:bottom w:val="none" w:sz="0" w:space="0" w:color="auto"/>
                <w:right w:val="none" w:sz="0" w:space="0" w:color="auto"/>
              </w:divBdr>
              <w:divsChild>
                <w:div w:id="1097755146">
                  <w:marLeft w:val="0"/>
                  <w:marRight w:val="0"/>
                  <w:marTop w:val="0"/>
                  <w:marBottom w:val="0"/>
                  <w:divBdr>
                    <w:top w:val="none" w:sz="0" w:space="0" w:color="auto"/>
                    <w:left w:val="none" w:sz="0" w:space="0" w:color="auto"/>
                    <w:bottom w:val="none" w:sz="0" w:space="0" w:color="auto"/>
                    <w:right w:val="none" w:sz="0" w:space="0" w:color="auto"/>
                  </w:divBdr>
                  <w:divsChild>
                    <w:div w:id="113839353">
                      <w:marLeft w:val="0"/>
                      <w:marRight w:val="0"/>
                      <w:marTop w:val="0"/>
                      <w:marBottom w:val="0"/>
                      <w:divBdr>
                        <w:top w:val="none" w:sz="0" w:space="0" w:color="auto"/>
                        <w:left w:val="none" w:sz="0" w:space="0" w:color="auto"/>
                        <w:bottom w:val="none" w:sz="0" w:space="0" w:color="auto"/>
                        <w:right w:val="none" w:sz="0" w:space="0" w:color="auto"/>
                      </w:divBdr>
                      <w:divsChild>
                        <w:div w:id="6159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82631">
          <w:marLeft w:val="0"/>
          <w:marRight w:val="0"/>
          <w:marTop w:val="0"/>
          <w:marBottom w:val="0"/>
          <w:divBdr>
            <w:top w:val="none" w:sz="0" w:space="0" w:color="auto"/>
            <w:left w:val="none" w:sz="0" w:space="0" w:color="auto"/>
            <w:bottom w:val="none" w:sz="0" w:space="0" w:color="auto"/>
            <w:right w:val="none" w:sz="0" w:space="0" w:color="auto"/>
          </w:divBdr>
          <w:divsChild>
            <w:div w:id="2113738095">
              <w:marLeft w:val="0"/>
              <w:marRight w:val="0"/>
              <w:marTop w:val="0"/>
              <w:marBottom w:val="0"/>
              <w:divBdr>
                <w:top w:val="none" w:sz="0" w:space="0" w:color="auto"/>
                <w:left w:val="none" w:sz="0" w:space="0" w:color="auto"/>
                <w:bottom w:val="none" w:sz="0" w:space="0" w:color="auto"/>
                <w:right w:val="none" w:sz="0" w:space="0" w:color="auto"/>
              </w:divBdr>
              <w:divsChild>
                <w:div w:id="1530989545">
                  <w:marLeft w:val="0"/>
                  <w:marRight w:val="0"/>
                  <w:marTop w:val="0"/>
                  <w:marBottom w:val="0"/>
                  <w:divBdr>
                    <w:top w:val="none" w:sz="0" w:space="0" w:color="auto"/>
                    <w:left w:val="none" w:sz="0" w:space="0" w:color="auto"/>
                    <w:bottom w:val="none" w:sz="0" w:space="0" w:color="auto"/>
                    <w:right w:val="none" w:sz="0" w:space="0" w:color="auto"/>
                  </w:divBdr>
                  <w:divsChild>
                    <w:div w:id="2019497104">
                      <w:marLeft w:val="0"/>
                      <w:marRight w:val="0"/>
                      <w:marTop w:val="0"/>
                      <w:marBottom w:val="0"/>
                      <w:divBdr>
                        <w:top w:val="none" w:sz="0" w:space="0" w:color="auto"/>
                        <w:left w:val="none" w:sz="0" w:space="0" w:color="auto"/>
                        <w:bottom w:val="none" w:sz="0" w:space="0" w:color="auto"/>
                        <w:right w:val="none" w:sz="0" w:space="0" w:color="auto"/>
                      </w:divBdr>
                      <w:divsChild>
                        <w:div w:id="67654708">
                          <w:marLeft w:val="0"/>
                          <w:marRight w:val="0"/>
                          <w:marTop w:val="0"/>
                          <w:marBottom w:val="0"/>
                          <w:divBdr>
                            <w:top w:val="none" w:sz="0" w:space="0" w:color="auto"/>
                            <w:left w:val="none" w:sz="0" w:space="0" w:color="auto"/>
                            <w:bottom w:val="none" w:sz="0" w:space="0" w:color="auto"/>
                            <w:right w:val="none" w:sz="0" w:space="0" w:color="auto"/>
                          </w:divBdr>
                          <w:divsChild>
                            <w:div w:id="1794522103">
                              <w:marLeft w:val="0"/>
                              <w:marRight w:val="0"/>
                              <w:marTop w:val="0"/>
                              <w:marBottom w:val="0"/>
                              <w:divBdr>
                                <w:top w:val="none" w:sz="0" w:space="0" w:color="auto"/>
                                <w:left w:val="none" w:sz="0" w:space="0" w:color="auto"/>
                                <w:bottom w:val="none" w:sz="0" w:space="0" w:color="auto"/>
                                <w:right w:val="none" w:sz="0" w:space="0" w:color="auto"/>
                              </w:divBdr>
                              <w:divsChild>
                                <w:div w:id="163211484">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D2F5E-18CE-4984-8A8C-B4B493F5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Bufkin</dc:creator>
  <cp:keywords/>
  <dc:description/>
  <cp:lastModifiedBy>Alice Bufkin</cp:lastModifiedBy>
  <cp:revision>5</cp:revision>
  <cp:lastPrinted>2020-01-31T15:28:00Z</cp:lastPrinted>
  <dcterms:created xsi:type="dcterms:W3CDTF">2020-01-31T15:17:00Z</dcterms:created>
  <dcterms:modified xsi:type="dcterms:W3CDTF">2020-01-31T21:42:00Z</dcterms:modified>
</cp:coreProperties>
</file>